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63" w:rsidRDefault="00085763" w:rsidP="0008576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85763" w:rsidRPr="00365D21" w:rsidRDefault="00085763" w:rsidP="00085763">
      <w:pPr>
        <w:rPr>
          <w:lang w:val="en-US"/>
        </w:rPr>
      </w:pPr>
    </w:p>
    <w:p w:rsidR="00085763" w:rsidRDefault="00085763" w:rsidP="0008576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85763" w:rsidRPr="00B03C21" w:rsidRDefault="00085763" w:rsidP="0008576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03C21">
        <w:rPr>
          <w:b/>
          <w:szCs w:val="24"/>
        </w:rPr>
        <w:t>ПИТЕЙНО ЗАВЕДЕНИЕ – КАФЕ-АПЕРИТИВ в УПИ ІХ-26, кв.3 по плана за регулация на гр.Севлиево/ПИ с кадастрален идентификатор 65927.503.26 по кадастралната карта на гр.Севлиево/ - застроена площ 55,00 кв.м.</w:t>
      </w:r>
    </w:p>
    <w:p w:rsidR="00085763" w:rsidRDefault="00085763" w:rsidP="0008576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АНГЕЛ СТЕФАНОВ ИВАНОВ</w:t>
      </w:r>
    </w:p>
    <w:p w:rsidR="00085763" w:rsidRDefault="00085763" w:rsidP="000857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85763" w:rsidRPr="00736E0A" w:rsidRDefault="00085763" w:rsidP="000857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3"/>
    <w:rsid w:val="00085763"/>
    <w:rsid w:val="00B4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63"/>
  </w:style>
  <w:style w:type="paragraph" w:styleId="1">
    <w:name w:val="heading 1"/>
    <w:basedOn w:val="a"/>
    <w:next w:val="a"/>
    <w:link w:val="10"/>
    <w:qFormat/>
    <w:rsid w:val="000857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8576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63"/>
  </w:style>
  <w:style w:type="paragraph" w:styleId="1">
    <w:name w:val="heading 1"/>
    <w:basedOn w:val="a"/>
    <w:next w:val="a"/>
    <w:link w:val="10"/>
    <w:qFormat/>
    <w:rsid w:val="000857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8576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2017-07-25T14:34:00Z</dcterms:created>
  <dcterms:modified xsi:type="dcterms:W3CDTF">2017-07-25T14:34:00Z</dcterms:modified>
</cp:coreProperties>
</file>